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0F" w:rsidRPr="00DD6CCF" w:rsidRDefault="0039660F" w:rsidP="0039660F">
      <w:pPr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:rsidR="0039660F" w:rsidRPr="00DD6CCF" w:rsidRDefault="0039660F" w:rsidP="0039660F">
      <w:pPr>
        <w:jc w:val="center"/>
        <w:rPr>
          <w:b/>
          <w:szCs w:val="28"/>
        </w:rPr>
      </w:pPr>
      <w:r w:rsidRPr="00DD6CCF">
        <w:rPr>
          <w:b/>
          <w:szCs w:val="28"/>
        </w:rPr>
        <w:t>«Об итогах рассмотрения письменных и устных обращений граждан,</w:t>
      </w:r>
    </w:p>
    <w:p w:rsidR="0039660F" w:rsidRPr="00DD6CCF" w:rsidRDefault="0039660F" w:rsidP="0039660F">
      <w:pPr>
        <w:jc w:val="center"/>
        <w:rPr>
          <w:b/>
          <w:szCs w:val="28"/>
        </w:rPr>
      </w:pPr>
      <w:r w:rsidRPr="00DD6CCF">
        <w:rPr>
          <w:b/>
          <w:szCs w:val="28"/>
        </w:rPr>
        <w:t>организаций и общественных объединений</w:t>
      </w:r>
    </w:p>
    <w:p w:rsidR="0039660F" w:rsidRPr="00DD6CCF" w:rsidRDefault="0039660F" w:rsidP="0039660F">
      <w:pPr>
        <w:jc w:val="center"/>
        <w:rPr>
          <w:b/>
          <w:szCs w:val="28"/>
        </w:rPr>
      </w:pPr>
      <w:r w:rsidRPr="00DD6CCF">
        <w:rPr>
          <w:b/>
          <w:szCs w:val="28"/>
        </w:rPr>
        <w:t xml:space="preserve">в Администрации города Кургана и ее органах </w:t>
      </w:r>
    </w:p>
    <w:p w:rsidR="0039660F" w:rsidRPr="00DD6CCF" w:rsidRDefault="0039660F" w:rsidP="0039660F">
      <w:pPr>
        <w:jc w:val="center"/>
        <w:rPr>
          <w:b/>
          <w:szCs w:val="28"/>
        </w:rPr>
      </w:pPr>
      <w:r w:rsidRPr="00DD6CCF">
        <w:rPr>
          <w:b/>
          <w:szCs w:val="28"/>
        </w:rPr>
        <w:t xml:space="preserve">в 1 </w:t>
      </w:r>
      <w:proofErr w:type="gramStart"/>
      <w:r w:rsidRPr="00DD6CCF">
        <w:rPr>
          <w:b/>
          <w:szCs w:val="28"/>
        </w:rPr>
        <w:t>квартале  2025</w:t>
      </w:r>
      <w:proofErr w:type="gramEnd"/>
      <w:r w:rsidRPr="00DD6CCF">
        <w:rPr>
          <w:b/>
          <w:szCs w:val="28"/>
        </w:rPr>
        <w:t xml:space="preserve"> года»</w:t>
      </w:r>
    </w:p>
    <w:p w:rsidR="0039660F" w:rsidRPr="00DD6CCF" w:rsidRDefault="0039660F" w:rsidP="0039660F">
      <w:pPr>
        <w:ind w:firstLine="720"/>
        <w:rPr>
          <w:b/>
          <w:szCs w:val="28"/>
        </w:rPr>
      </w:pPr>
    </w:p>
    <w:p w:rsidR="0039660F" w:rsidRPr="00DD6CCF" w:rsidRDefault="0039660F" w:rsidP="0039660F">
      <w:pPr>
        <w:ind w:firstLine="709"/>
        <w:rPr>
          <w:szCs w:val="28"/>
        </w:rPr>
      </w:pPr>
      <w:r w:rsidRPr="00DD6CCF">
        <w:rPr>
          <w:szCs w:val="28"/>
        </w:rPr>
        <w:t>Работа с обращениями граждан в Администрации города Кургана ведется в соответст</w:t>
      </w:r>
      <w:r>
        <w:rPr>
          <w:szCs w:val="28"/>
        </w:rPr>
        <w:t>вии с Федеральным Законом от 02.05.</w:t>
      </w:r>
      <w:r w:rsidRPr="00DD6CCF">
        <w:rPr>
          <w:szCs w:val="28"/>
        </w:rPr>
        <w:t>2006 г</w:t>
      </w:r>
      <w:r>
        <w:rPr>
          <w:szCs w:val="28"/>
        </w:rPr>
        <w:t>.</w:t>
      </w:r>
      <w:r w:rsidRPr="00DD6CCF">
        <w:rPr>
          <w:szCs w:val="28"/>
        </w:rPr>
        <w:t xml:space="preserve"> № 59-ФЗ «О порядке рассмотрения обращений граждан Российской Федерации», Федеральным законом от 09</w:t>
      </w:r>
      <w:r>
        <w:rPr>
          <w:szCs w:val="28"/>
        </w:rPr>
        <w:t>.02.</w:t>
      </w:r>
      <w:r w:rsidRPr="00DD6CCF">
        <w:rPr>
          <w:szCs w:val="28"/>
        </w:rPr>
        <w:t>2009 г № 8-ФЗ «Об обеспечении доступа к информации о деятельности государственных органов и органов местного самоуправления», Законом Курганской области от 06.12.2006 г</w:t>
      </w:r>
      <w:r>
        <w:rPr>
          <w:szCs w:val="28"/>
        </w:rPr>
        <w:t>.</w:t>
      </w:r>
      <w:r w:rsidRPr="00DD6CCF">
        <w:rPr>
          <w:szCs w:val="28"/>
        </w:rPr>
        <w:t xml:space="preserve"> № 203 «О порядке рассмотрения обращений граждан в Курганской области», распоряжением Адм</w:t>
      </w:r>
      <w:r>
        <w:rPr>
          <w:szCs w:val="28"/>
        </w:rPr>
        <w:t>инистрации города Кургана от 20.04.</w:t>
      </w:r>
      <w:r w:rsidRPr="00DD6CCF">
        <w:rPr>
          <w:szCs w:val="28"/>
        </w:rPr>
        <w:t>2016</w:t>
      </w:r>
      <w:r>
        <w:rPr>
          <w:szCs w:val="28"/>
        </w:rPr>
        <w:t xml:space="preserve"> </w:t>
      </w:r>
      <w:r w:rsidRPr="00DD6CCF">
        <w:rPr>
          <w:szCs w:val="28"/>
        </w:rPr>
        <w:t>г. № 70-р «Об утверждении Инструкции об организации работы по рассмотрению обращений и приему граждан в Администрации города Кургана и ее органах».</w:t>
      </w:r>
    </w:p>
    <w:p w:rsidR="0039660F" w:rsidRPr="00DD6CCF" w:rsidRDefault="0039660F" w:rsidP="0039660F">
      <w:pPr>
        <w:ind w:firstLine="709"/>
        <w:rPr>
          <w:szCs w:val="28"/>
        </w:rPr>
      </w:pPr>
      <w:r w:rsidRPr="00DD6CCF">
        <w:rPr>
          <w:szCs w:val="28"/>
        </w:rPr>
        <w:t xml:space="preserve">  В 1 </w:t>
      </w:r>
      <w:proofErr w:type="gramStart"/>
      <w:r w:rsidRPr="00DD6CCF">
        <w:rPr>
          <w:szCs w:val="28"/>
        </w:rPr>
        <w:t>квартале  2025</w:t>
      </w:r>
      <w:proofErr w:type="gramEnd"/>
      <w:r w:rsidRPr="00DD6CCF">
        <w:rPr>
          <w:szCs w:val="28"/>
        </w:rPr>
        <w:t xml:space="preserve"> года в Администрацию города Кургана и ее органы поступило 3226  обращений (2024 год –5494) из них: </w:t>
      </w:r>
      <w:bookmarkStart w:id="0" w:name="_Hlk141179120"/>
      <w:r w:rsidRPr="00DD6CCF">
        <w:rPr>
          <w:szCs w:val="28"/>
        </w:rPr>
        <w:t xml:space="preserve">по электронной почте поступило 741 обращение (2024 год – 974), </w:t>
      </w:r>
      <w:bookmarkEnd w:id="0"/>
      <w:r w:rsidRPr="00DD6CCF">
        <w:rPr>
          <w:szCs w:val="28"/>
        </w:rPr>
        <w:t>в том числе через ГИС ЖКХ- 54 обращени</w:t>
      </w:r>
      <w:r>
        <w:rPr>
          <w:szCs w:val="28"/>
        </w:rPr>
        <w:t>я</w:t>
      </w:r>
      <w:r w:rsidRPr="00DD6CCF">
        <w:rPr>
          <w:szCs w:val="28"/>
        </w:rPr>
        <w:t xml:space="preserve"> (2024 год - 40).</w:t>
      </w:r>
    </w:p>
    <w:p w:rsidR="0039660F" w:rsidRPr="00DD6CCF" w:rsidRDefault="0039660F" w:rsidP="0039660F">
      <w:pPr>
        <w:ind w:firstLine="720"/>
        <w:rPr>
          <w:szCs w:val="28"/>
        </w:rPr>
      </w:pPr>
    </w:p>
    <w:tbl>
      <w:tblPr>
        <w:tblW w:w="82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044"/>
        <w:gridCol w:w="1783"/>
      </w:tblGrid>
      <w:tr w:rsidR="0039660F" w:rsidRPr="00DD6CCF" w:rsidTr="00A65AAF">
        <w:trPr>
          <w:cantSplit/>
          <w:trHeight w:val="767"/>
          <w:jc w:val="center"/>
        </w:trPr>
        <w:tc>
          <w:tcPr>
            <w:tcW w:w="4395" w:type="dxa"/>
            <w:vMerge w:val="restart"/>
            <w:vAlign w:val="center"/>
          </w:tcPr>
          <w:p w:rsidR="0039660F" w:rsidRPr="00DD6CCF" w:rsidRDefault="0039660F" w:rsidP="00A65AAF">
            <w:pPr>
              <w:rPr>
                <w:b/>
                <w:szCs w:val="28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Администрация города</w:t>
            </w:r>
          </w:p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и ее органы</w:t>
            </w:r>
          </w:p>
        </w:tc>
      </w:tr>
      <w:tr w:rsidR="0039660F" w:rsidRPr="00DD6CCF" w:rsidTr="00A65AAF">
        <w:trPr>
          <w:cantSplit/>
          <w:trHeight w:val="495"/>
          <w:jc w:val="center"/>
        </w:trPr>
        <w:tc>
          <w:tcPr>
            <w:tcW w:w="4395" w:type="dxa"/>
            <w:vMerge/>
            <w:vAlign w:val="center"/>
          </w:tcPr>
          <w:p w:rsidR="0039660F" w:rsidRPr="00DD6CCF" w:rsidRDefault="0039660F" w:rsidP="00A65AAF">
            <w:pPr>
              <w:rPr>
                <w:b/>
                <w:szCs w:val="28"/>
              </w:rPr>
            </w:pP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rPr>
                <w:szCs w:val="28"/>
              </w:rPr>
            </w:pPr>
            <w:r w:rsidRPr="00DD6CCF">
              <w:rPr>
                <w:szCs w:val="28"/>
              </w:rPr>
              <w:t xml:space="preserve">     1 квартал </w:t>
            </w:r>
          </w:p>
          <w:p w:rsidR="0039660F" w:rsidRPr="00DD6CCF" w:rsidRDefault="0039660F" w:rsidP="00A65AAF">
            <w:pPr>
              <w:rPr>
                <w:szCs w:val="28"/>
              </w:rPr>
            </w:pPr>
            <w:r w:rsidRPr="00DD6CCF">
              <w:rPr>
                <w:szCs w:val="28"/>
              </w:rPr>
              <w:t xml:space="preserve">      2024 г</w:t>
            </w:r>
            <w:r>
              <w:rPr>
                <w:szCs w:val="28"/>
              </w:rPr>
              <w:t>.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 xml:space="preserve">  1 квартал</w:t>
            </w:r>
          </w:p>
          <w:p w:rsidR="0039660F" w:rsidRPr="00DD6CCF" w:rsidRDefault="0039660F" w:rsidP="00A65AAF">
            <w:pPr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 xml:space="preserve">    2025 г</w:t>
            </w:r>
            <w:r>
              <w:rPr>
                <w:b/>
                <w:szCs w:val="28"/>
              </w:rPr>
              <w:t>.</w:t>
            </w:r>
          </w:p>
        </w:tc>
      </w:tr>
      <w:tr w:rsidR="0039660F" w:rsidRPr="00DD6CCF" w:rsidTr="00A65AAF">
        <w:trPr>
          <w:trHeight w:val="505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>Всего поступило обращений</w:t>
            </w:r>
          </w:p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 xml:space="preserve"> из них: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5494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3226</w:t>
            </w:r>
          </w:p>
        </w:tc>
      </w:tr>
      <w:tr w:rsidR="0039660F" w:rsidRPr="00DD6CCF" w:rsidTr="00A65AAF">
        <w:trPr>
          <w:trHeight w:val="338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>через вышестоящие органы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731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559</w:t>
            </w:r>
          </w:p>
        </w:tc>
      </w:tr>
      <w:tr w:rsidR="0039660F" w:rsidRPr="00DD6CCF" w:rsidTr="00A65AAF">
        <w:trPr>
          <w:trHeight w:val="380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>повторных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7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5</w:t>
            </w:r>
          </w:p>
        </w:tc>
      </w:tr>
      <w:tr w:rsidR="0039660F" w:rsidRPr="00DD6CCF" w:rsidTr="00A65AAF">
        <w:trPr>
          <w:trHeight w:val="338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>коллективных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rPr>
                <w:szCs w:val="28"/>
              </w:rPr>
            </w:pPr>
            <w:r w:rsidRPr="00DD6CCF">
              <w:rPr>
                <w:szCs w:val="28"/>
              </w:rPr>
              <w:t xml:space="preserve">           68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72</w:t>
            </w:r>
          </w:p>
        </w:tc>
      </w:tr>
      <w:tr w:rsidR="0039660F" w:rsidRPr="00DD6CCF" w:rsidTr="00A65AAF">
        <w:trPr>
          <w:trHeight w:val="344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>рассмотрено с выездом на место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68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131</w:t>
            </w:r>
          </w:p>
        </w:tc>
      </w:tr>
      <w:tr w:rsidR="0039660F" w:rsidRPr="00DD6CCF" w:rsidTr="00A65AAF">
        <w:trPr>
          <w:trHeight w:val="327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>решено положительно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1353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450</w:t>
            </w:r>
          </w:p>
        </w:tc>
      </w:tr>
      <w:tr w:rsidR="0039660F" w:rsidRPr="00DD6CCF" w:rsidTr="00A65AAF">
        <w:trPr>
          <w:trHeight w:val="351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>разъяснено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787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989</w:t>
            </w:r>
          </w:p>
        </w:tc>
      </w:tr>
      <w:tr w:rsidR="0039660F" w:rsidRPr="00DD6CCF" w:rsidTr="00A65AAF">
        <w:trPr>
          <w:trHeight w:val="351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>решено с нарушением срока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5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0</w:t>
            </w:r>
          </w:p>
        </w:tc>
      </w:tr>
      <w:tr w:rsidR="0039660F" w:rsidRPr="00DD6CCF" w:rsidTr="00A65AAF">
        <w:trPr>
          <w:trHeight w:val="351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>поставлено на контроль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29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28</w:t>
            </w:r>
          </w:p>
        </w:tc>
      </w:tr>
      <w:tr w:rsidR="0039660F" w:rsidRPr="00DD6CCF" w:rsidTr="00A65AAF">
        <w:trPr>
          <w:trHeight w:val="351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>срок продлен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jc w:val="center"/>
              <w:rPr>
                <w:szCs w:val="28"/>
              </w:rPr>
            </w:pPr>
            <w:r w:rsidRPr="00DD6CCF">
              <w:rPr>
                <w:szCs w:val="28"/>
              </w:rPr>
              <w:t>0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0</w:t>
            </w:r>
          </w:p>
        </w:tc>
      </w:tr>
      <w:tr w:rsidR="0039660F" w:rsidRPr="00DD6CCF" w:rsidTr="00A65AAF">
        <w:trPr>
          <w:trHeight w:val="351"/>
          <w:jc w:val="center"/>
        </w:trPr>
        <w:tc>
          <w:tcPr>
            <w:tcW w:w="4395" w:type="dxa"/>
            <w:vAlign w:val="bottom"/>
          </w:tcPr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 xml:space="preserve">     поступило обращений </w:t>
            </w:r>
          </w:p>
          <w:p w:rsidR="0039660F" w:rsidRPr="00DD6CCF" w:rsidRDefault="0039660F" w:rsidP="00A65AAF">
            <w:pPr>
              <w:rPr>
                <w:color w:val="000000"/>
                <w:szCs w:val="28"/>
              </w:rPr>
            </w:pPr>
            <w:r w:rsidRPr="00DD6CCF">
              <w:rPr>
                <w:color w:val="000000"/>
                <w:szCs w:val="28"/>
              </w:rPr>
              <w:t xml:space="preserve">     по электронной почте</w:t>
            </w:r>
          </w:p>
        </w:tc>
        <w:tc>
          <w:tcPr>
            <w:tcW w:w="2044" w:type="dxa"/>
            <w:vAlign w:val="center"/>
          </w:tcPr>
          <w:p w:rsidR="0039660F" w:rsidRPr="00DD6CCF" w:rsidRDefault="0039660F" w:rsidP="00A65AAF">
            <w:pPr>
              <w:rPr>
                <w:szCs w:val="28"/>
              </w:rPr>
            </w:pPr>
            <w:r w:rsidRPr="00DD6CCF">
              <w:rPr>
                <w:szCs w:val="28"/>
              </w:rPr>
              <w:t xml:space="preserve">           974</w:t>
            </w:r>
          </w:p>
        </w:tc>
        <w:tc>
          <w:tcPr>
            <w:tcW w:w="1783" w:type="dxa"/>
            <w:vAlign w:val="center"/>
          </w:tcPr>
          <w:p w:rsidR="0039660F" w:rsidRPr="00DD6CCF" w:rsidRDefault="0039660F" w:rsidP="00A65AAF">
            <w:pPr>
              <w:jc w:val="center"/>
              <w:rPr>
                <w:b/>
                <w:szCs w:val="28"/>
              </w:rPr>
            </w:pPr>
            <w:r w:rsidRPr="00DD6CCF">
              <w:rPr>
                <w:b/>
                <w:szCs w:val="28"/>
              </w:rPr>
              <w:t>741</w:t>
            </w:r>
          </w:p>
        </w:tc>
      </w:tr>
    </w:tbl>
    <w:p w:rsidR="0039660F" w:rsidRPr="00DD6CCF" w:rsidRDefault="0039660F" w:rsidP="0039660F">
      <w:pPr>
        <w:rPr>
          <w:szCs w:val="28"/>
        </w:rPr>
      </w:pPr>
      <w:r w:rsidRPr="00DD6CCF">
        <w:rPr>
          <w:szCs w:val="28"/>
        </w:rPr>
        <w:t xml:space="preserve">        </w:t>
      </w:r>
    </w:p>
    <w:p w:rsidR="0039660F" w:rsidRPr="00DD6CCF" w:rsidRDefault="0039660F" w:rsidP="0039660F">
      <w:pPr>
        <w:rPr>
          <w:b/>
          <w:szCs w:val="28"/>
        </w:rPr>
      </w:pPr>
      <w:r w:rsidRPr="00DD6CCF">
        <w:rPr>
          <w:szCs w:val="28"/>
        </w:rPr>
        <w:t xml:space="preserve">          По сравнению с аналогичным периодом прошлого года общее количество письменных и устных обращений граждан, поступивших в Администрацию города Кургана и ее органы, снизилось </w:t>
      </w:r>
      <w:r>
        <w:rPr>
          <w:szCs w:val="28"/>
        </w:rPr>
        <w:t>на 41</w:t>
      </w:r>
      <w:r w:rsidRPr="00DD6CCF">
        <w:rPr>
          <w:szCs w:val="28"/>
        </w:rPr>
        <w:t xml:space="preserve"> %.</w:t>
      </w:r>
    </w:p>
    <w:p w:rsidR="0039660F" w:rsidRPr="00DD6CCF" w:rsidRDefault="0039660F" w:rsidP="0039660F">
      <w:pPr>
        <w:rPr>
          <w:szCs w:val="28"/>
        </w:rPr>
      </w:pPr>
    </w:p>
    <w:tbl>
      <w:tblPr>
        <w:tblW w:w="9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2083"/>
        <w:gridCol w:w="1134"/>
        <w:gridCol w:w="859"/>
        <w:gridCol w:w="1134"/>
        <w:gridCol w:w="1301"/>
        <w:gridCol w:w="934"/>
        <w:gridCol w:w="1228"/>
      </w:tblGrid>
      <w:tr w:rsidR="0039660F" w:rsidRPr="00DD6CCF" w:rsidTr="00A65AAF">
        <w:trPr>
          <w:jc w:val="center"/>
        </w:trPr>
        <w:tc>
          <w:tcPr>
            <w:tcW w:w="1207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lastRenderedPageBreak/>
              <w:t>период</w:t>
            </w:r>
          </w:p>
        </w:tc>
        <w:tc>
          <w:tcPr>
            <w:tcW w:w="2083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Администрация города Кургана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ДЖКХ</w:t>
            </w:r>
          </w:p>
        </w:tc>
        <w:tc>
          <w:tcPr>
            <w:tcW w:w="859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ДРГХ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ДСП</w:t>
            </w:r>
          </w:p>
        </w:tc>
        <w:tc>
          <w:tcPr>
            <w:tcW w:w="1301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proofErr w:type="spellStart"/>
            <w:r w:rsidRPr="00DD6CCF">
              <w:rPr>
                <w:b/>
                <w:sz w:val="24"/>
              </w:rPr>
              <w:t>ДЭРПиТ</w:t>
            </w:r>
            <w:proofErr w:type="spellEnd"/>
          </w:p>
        </w:tc>
        <w:tc>
          <w:tcPr>
            <w:tcW w:w="934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ДФИ</w:t>
            </w:r>
          </w:p>
        </w:tc>
        <w:tc>
          <w:tcPr>
            <w:tcW w:w="1228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proofErr w:type="spellStart"/>
            <w:r w:rsidRPr="00DD6CCF">
              <w:rPr>
                <w:b/>
                <w:sz w:val="24"/>
              </w:rPr>
              <w:t>ДАСиЗО</w:t>
            </w:r>
            <w:proofErr w:type="spellEnd"/>
          </w:p>
        </w:tc>
      </w:tr>
      <w:tr w:rsidR="0039660F" w:rsidRPr="00DD6CCF" w:rsidTr="00A65AAF">
        <w:trPr>
          <w:jc w:val="center"/>
        </w:trPr>
        <w:tc>
          <w:tcPr>
            <w:tcW w:w="1207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2024</w:t>
            </w:r>
          </w:p>
        </w:tc>
        <w:tc>
          <w:tcPr>
            <w:tcW w:w="2083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1093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492</w:t>
            </w:r>
          </w:p>
        </w:tc>
        <w:tc>
          <w:tcPr>
            <w:tcW w:w="859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283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1011</w:t>
            </w:r>
          </w:p>
        </w:tc>
        <w:tc>
          <w:tcPr>
            <w:tcW w:w="1301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71</w:t>
            </w:r>
          </w:p>
        </w:tc>
        <w:tc>
          <w:tcPr>
            <w:tcW w:w="934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37</w:t>
            </w:r>
          </w:p>
        </w:tc>
        <w:tc>
          <w:tcPr>
            <w:tcW w:w="1228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1120</w:t>
            </w:r>
          </w:p>
        </w:tc>
      </w:tr>
      <w:tr w:rsidR="0039660F" w:rsidRPr="00DD6CCF" w:rsidTr="00A65AAF">
        <w:trPr>
          <w:jc w:val="center"/>
        </w:trPr>
        <w:tc>
          <w:tcPr>
            <w:tcW w:w="1207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2025</w:t>
            </w:r>
          </w:p>
        </w:tc>
        <w:tc>
          <w:tcPr>
            <w:tcW w:w="2083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921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371</w:t>
            </w:r>
          </w:p>
        </w:tc>
        <w:tc>
          <w:tcPr>
            <w:tcW w:w="859" w:type="dxa"/>
          </w:tcPr>
          <w:p w:rsidR="0039660F" w:rsidRPr="00DD6CCF" w:rsidRDefault="0039660F" w:rsidP="00A65AAF">
            <w:pPr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 xml:space="preserve">   222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55</w:t>
            </w:r>
          </w:p>
        </w:tc>
        <w:tc>
          <w:tcPr>
            <w:tcW w:w="1301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95</w:t>
            </w:r>
          </w:p>
        </w:tc>
        <w:tc>
          <w:tcPr>
            <w:tcW w:w="934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38</w:t>
            </w:r>
          </w:p>
        </w:tc>
        <w:tc>
          <w:tcPr>
            <w:tcW w:w="1228" w:type="dxa"/>
          </w:tcPr>
          <w:p w:rsidR="0039660F" w:rsidRPr="00DD6CCF" w:rsidRDefault="0039660F" w:rsidP="00A65AAF">
            <w:pPr>
              <w:jc w:val="center"/>
              <w:rPr>
                <w:b/>
                <w:sz w:val="24"/>
              </w:rPr>
            </w:pPr>
            <w:r w:rsidRPr="00DD6CCF">
              <w:rPr>
                <w:b/>
                <w:sz w:val="24"/>
              </w:rPr>
              <w:t>494</w:t>
            </w:r>
          </w:p>
        </w:tc>
      </w:tr>
      <w:tr w:rsidR="0039660F" w:rsidRPr="00DD6CCF" w:rsidTr="00A65AAF">
        <w:trPr>
          <w:jc w:val="center"/>
        </w:trPr>
        <w:tc>
          <w:tcPr>
            <w:tcW w:w="1207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%</w:t>
            </w:r>
          </w:p>
        </w:tc>
        <w:tc>
          <w:tcPr>
            <w:tcW w:w="2083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-16%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rPr>
                <w:sz w:val="24"/>
              </w:rPr>
            </w:pPr>
            <w:r w:rsidRPr="00DD6CCF">
              <w:rPr>
                <w:sz w:val="24"/>
              </w:rPr>
              <w:t>-25%</w:t>
            </w:r>
          </w:p>
        </w:tc>
        <w:tc>
          <w:tcPr>
            <w:tcW w:w="859" w:type="dxa"/>
          </w:tcPr>
          <w:p w:rsidR="0039660F" w:rsidRPr="00DD6CCF" w:rsidRDefault="0039660F" w:rsidP="00A65AAF">
            <w:pPr>
              <w:jc w:val="center"/>
              <w:rPr>
                <w:color w:val="000000" w:themeColor="text1"/>
                <w:sz w:val="24"/>
              </w:rPr>
            </w:pPr>
            <w:r w:rsidRPr="00DD6CCF">
              <w:rPr>
                <w:color w:val="000000" w:themeColor="text1"/>
                <w:sz w:val="24"/>
              </w:rPr>
              <w:t>-22%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-95%</w:t>
            </w:r>
          </w:p>
        </w:tc>
        <w:tc>
          <w:tcPr>
            <w:tcW w:w="1301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+34%</w:t>
            </w:r>
          </w:p>
        </w:tc>
        <w:tc>
          <w:tcPr>
            <w:tcW w:w="934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+3%</w:t>
            </w:r>
          </w:p>
        </w:tc>
        <w:tc>
          <w:tcPr>
            <w:tcW w:w="1228" w:type="dxa"/>
          </w:tcPr>
          <w:p w:rsidR="0039660F" w:rsidRPr="00DD6CCF" w:rsidRDefault="0039660F" w:rsidP="00A65AAF">
            <w:pPr>
              <w:jc w:val="center"/>
              <w:rPr>
                <w:sz w:val="24"/>
              </w:rPr>
            </w:pPr>
            <w:r w:rsidRPr="00DD6CCF">
              <w:rPr>
                <w:sz w:val="24"/>
              </w:rPr>
              <w:t>-56%</w:t>
            </w:r>
          </w:p>
        </w:tc>
      </w:tr>
    </w:tbl>
    <w:p w:rsidR="0039660F" w:rsidRPr="00DD6CCF" w:rsidRDefault="0039660F" w:rsidP="0039660F">
      <w:pPr>
        <w:rPr>
          <w:szCs w:val="28"/>
        </w:rPr>
      </w:pPr>
    </w:p>
    <w:p w:rsidR="0039660F" w:rsidRPr="00DD6CCF" w:rsidRDefault="0039660F" w:rsidP="0039660F">
      <w:pPr>
        <w:rPr>
          <w:szCs w:val="28"/>
        </w:rPr>
      </w:pPr>
      <w:r w:rsidRPr="00DD6CCF">
        <w:rPr>
          <w:szCs w:val="28"/>
        </w:rPr>
        <w:t xml:space="preserve">           В 1 квартале</w:t>
      </w:r>
      <w:r>
        <w:rPr>
          <w:szCs w:val="28"/>
        </w:rPr>
        <w:t xml:space="preserve"> </w:t>
      </w:r>
      <w:r w:rsidRPr="00DD6CCF">
        <w:rPr>
          <w:szCs w:val="28"/>
        </w:rPr>
        <w:t xml:space="preserve">2025 года на рассмотрение в Администрацию города Кургана и ее органы из вышестоящих организаций поступило </w:t>
      </w:r>
      <w:r w:rsidRPr="00386DE0">
        <w:rPr>
          <w:b/>
          <w:szCs w:val="28"/>
        </w:rPr>
        <w:t xml:space="preserve">731 </w:t>
      </w:r>
      <w:r w:rsidRPr="00DD6CCF">
        <w:rPr>
          <w:szCs w:val="28"/>
        </w:rPr>
        <w:t>обращени</w:t>
      </w:r>
      <w:r>
        <w:rPr>
          <w:szCs w:val="28"/>
        </w:rPr>
        <w:t>е</w:t>
      </w:r>
      <w:r w:rsidRPr="00DD6CCF">
        <w:rPr>
          <w:szCs w:val="28"/>
        </w:rPr>
        <w:t xml:space="preserve"> граждан (2024 год – 5</w:t>
      </w:r>
      <w:r>
        <w:rPr>
          <w:szCs w:val="28"/>
        </w:rPr>
        <w:t>5</w:t>
      </w:r>
      <w:r w:rsidRPr="00DD6CCF">
        <w:rPr>
          <w:szCs w:val="28"/>
        </w:rPr>
        <w:t>9</w:t>
      </w:r>
      <w:r>
        <w:rPr>
          <w:szCs w:val="28"/>
        </w:rPr>
        <w:t>)</w:t>
      </w:r>
      <w:r w:rsidRPr="00DD6CCF">
        <w:rPr>
          <w:szCs w:val="28"/>
        </w:rPr>
        <w:t>: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п</w:t>
      </w:r>
      <w:r w:rsidRPr="00DD6CCF">
        <w:rPr>
          <w:szCs w:val="28"/>
        </w:rPr>
        <w:t>риемная Президента Российской</w:t>
      </w:r>
      <w:r>
        <w:rPr>
          <w:szCs w:val="28"/>
        </w:rPr>
        <w:t xml:space="preserve"> </w:t>
      </w:r>
      <w:r w:rsidRPr="00DD6CCF">
        <w:rPr>
          <w:szCs w:val="28"/>
        </w:rPr>
        <w:t>Федерации в Курганской области –2 (1);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DD6CCF">
        <w:rPr>
          <w:szCs w:val="28"/>
        </w:rPr>
        <w:t>Главный федеральный инспектор</w:t>
      </w:r>
      <w:r>
        <w:rPr>
          <w:szCs w:val="28"/>
        </w:rPr>
        <w:t xml:space="preserve"> </w:t>
      </w:r>
      <w:r w:rsidRPr="00DD6CCF">
        <w:rPr>
          <w:szCs w:val="28"/>
        </w:rPr>
        <w:t>в Курганской области –  2 (1);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DD6CCF">
        <w:rPr>
          <w:szCs w:val="28"/>
        </w:rPr>
        <w:t>Депутаты Государственной Думы – 2 (6);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DD6CCF">
        <w:rPr>
          <w:szCs w:val="28"/>
        </w:rPr>
        <w:t xml:space="preserve">КРО ППП «Единая Россия» </w:t>
      </w:r>
      <w:proofErr w:type="spellStart"/>
      <w:r w:rsidRPr="00DD6CCF">
        <w:rPr>
          <w:szCs w:val="28"/>
        </w:rPr>
        <w:t>Д.А.Медведева</w:t>
      </w:r>
      <w:proofErr w:type="spellEnd"/>
      <w:r w:rsidRPr="00DD6CCF">
        <w:rPr>
          <w:szCs w:val="28"/>
        </w:rPr>
        <w:t xml:space="preserve"> – 13 (15);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DD6CCF">
        <w:rPr>
          <w:szCs w:val="28"/>
        </w:rPr>
        <w:t>Курганская Областная Дума – 4</w:t>
      </w:r>
      <w:r>
        <w:rPr>
          <w:szCs w:val="28"/>
        </w:rPr>
        <w:t xml:space="preserve"> </w:t>
      </w:r>
      <w:r w:rsidRPr="00DD6CCF">
        <w:rPr>
          <w:szCs w:val="28"/>
        </w:rPr>
        <w:t>(3);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д</w:t>
      </w:r>
      <w:r w:rsidRPr="00DD6CCF">
        <w:rPr>
          <w:szCs w:val="28"/>
        </w:rPr>
        <w:t>епутаты Курганской Областной Думы – 8</w:t>
      </w:r>
      <w:r>
        <w:rPr>
          <w:szCs w:val="28"/>
        </w:rPr>
        <w:t xml:space="preserve"> </w:t>
      </w:r>
      <w:r w:rsidRPr="00DD6CCF">
        <w:rPr>
          <w:szCs w:val="28"/>
        </w:rPr>
        <w:t>(0);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DD6CCF">
        <w:rPr>
          <w:szCs w:val="28"/>
        </w:rPr>
        <w:t>Правительство Курганской области – 197</w:t>
      </w:r>
      <w:r>
        <w:rPr>
          <w:szCs w:val="28"/>
        </w:rPr>
        <w:t xml:space="preserve"> </w:t>
      </w:r>
      <w:r w:rsidRPr="00DD6CCF">
        <w:rPr>
          <w:szCs w:val="28"/>
        </w:rPr>
        <w:t>(267);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proofErr w:type="spellStart"/>
      <w:r w:rsidRPr="00DD6CCF">
        <w:rPr>
          <w:szCs w:val="28"/>
        </w:rPr>
        <w:t>ДСГЭиЖКХ</w:t>
      </w:r>
      <w:proofErr w:type="spellEnd"/>
      <w:r w:rsidRPr="00DD6CCF">
        <w:rPr>
          <w:szCs w:val="28"/>
        </w:rPr>
        <w:t xml:space="preserve"> Курганской области – 9 (11);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 w:rsidRPr="00DD6CCF">
        <w:rPr>
          <w:szCs w:val="28"/>
        </w:rPr>
        <w:t xml:space="preserve">Курганская городская Дума – 4 (8) 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д</w:t>
      </w:r>
      <w:r w:rsidRPr="00DD6CCF">
        <w:rPr>
          <w:szCs w:val="28"/>
        </w:rPr>
        <w:t>епутаты Курганской городской Думы –  16 (28);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п</w:t>
      </w:r>
      <w:r w:rsidRPr="00DD6CCF">
        <w:rPr>
          <w:szCs w:val="28"/>
        </w:rPr>
        <w:t>рокуратура Курганской области – 0</w:t>
      </w:r>
      <w:r>
        <w:rPr>
          <w:szCs w:val="28"/>
        </w:rPr>
        <w:t xml:space="preserve"> </w:t>
      </w:r>
      <w:r w:rsidRPr="00DD6CCF">
        <w:rPr>
          <w:szCs w:val="28"/>
        </w:rPr>
        <w:t>(0);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п</w:t>
      </w:r>
      <w:r w:rsidRPr="00DD6CCF">
        <w:rPr>
          <w:szCs w:val="28"/>
        </w:rPr>
        <w:t>рокуратура города Кургана – 72 (107);</w:t>
      </w:r>
    </w:p>
    <w:p w:rsidR="0039660F" w:rsidRPr="00DD6CCF" w:rsidRDefault="0039660F" w:rsidP="0039660F">
      <w:pPr>
        <w:numPr>
          <w:ilvl w:val="0"/>
          <w:numId w:val="1"/>
        </w:numPr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>д</w:t>
      </w:r>
      <w:r w:rsidRPr="00DD6CCF">
        <w:rPr>
          <w:szCs w:val="28"/>
        </w:rPr>
        <w:t>ругие вышестоящие органы –  223</w:t>
      </w:r>
      <w:r>
        <w:rPr>
          <w:szCs w:val="28"/>
        </w:rPr>
        <w:t xml:space="preserve"> </w:t>
      </w:r>
      <w:r w:rsidRPr="00DD6CCF">
        <w:rPr>
          <w:szCs w:val="28"/>
        </w:rPr>
        <w:t>(292).</w:t>
      </w:r>
    </w:p>
    <w:p w:rsidR="0039660F" w:rsidRPr="00DD6CCF" w:rsidRDefault="0039660F" w:rsidP="0039660F">
      <w:pPr>
        <w:ind w:firstLine="720"/>
        <w:rPr>
          <w:szCs w:val="28"/>
        </w:rPr>
      </w:pPr>
      <w:r w:rsidRPr="00DD6CCF">
        <w:rPr>
          <w:szCs w:val="28"/>
        </w:rPr>
        <w:t xml:space="preserve">Практически все обращения, поступающие в Администрацию города Кургана и ее органы через вышестоящие организации, были адресованы </w:t>
      </w:r>
      <w:r>
        <w:rPr>
          <w:szCs w:val="28"/>
        </w:rPr>
        <w:t xml:space="preserve">временно исполняющему полномочия </w:t>
      </w:r>
      <w:r w:rsidRPr="00DD6CCF">
        <w:rPr>
          <w:szCs w:val="28"/>
        </w:rPr>
        <w:t>Глав</w:t>
      </w:r>
      <w:r>
        <w:rPr>
          <w:szCs w:val="28"/>
        </w:rPr>
        <w:t>ы</w:t>
      </w:r>
      <w:r w:rsidRPr="00DD6CCF">
        <w:rPr>
          <w:szCs w:val="28"/>
        </w:rPr>
        <w:t xml:space="preserve"> города Кургана (</w:t>
      </w:r>
      <w:r w:rsidRPr="00DD6CCF">
        <w:rPr>
          <w:color w:val="000000" w:themeColor="text1"/>
          <w:szCs w:val="28"/>
        </w:rPr>
        <w:t>90%</w:t>
      </w:r>
      <w:r w:rsidRPr="00DD6CCF">
        <w:rPr>
          <w:szCs w:val="28"/>
        </w:rPr>
        <w:t>). Обращения, поступившие на рассмотрение из вышестоящих организаций, затрагивают все основные проблемы: вопросы коммунального характера и комплексного благоустройства, вопросы жилищного хозяйства, вопросы землепользования и строительства многоквартирных домов, вопросы социальной политики.</w:t>
      </w:r>
    </w:p>
    <w:p w:rsidR="0039660F" w:rsidRPr="00DD6CCF" w:rsidRDefault="0039660F" w:rsidP="0039660F">
      <w:pPr>
        <w:ind w:firstLine="720"/>
        <w:rPr>
          <w:color w:val="000000" w:themeColor="text1"/>
          <w:szCs w:val="28"/>
        </w:rPr>
      </w:pPr>
      <w:r w:rsidRPr="00DD6CCF">
        <w:rPr>
          <w:color w:val="000000" w:themeColor="text1"/>
          <w:szCs w:val="28"/>
        </w:rPr>
        <w:t>Основная тематика обращений граждан, поступивших в Администрацию города Кургана и ее органы в 1 квартале 2025 год</w:t>
      </w:r>
      <w:r>
        <w:rPr>
          <w:color w:val="000000" w:themeColor="text1"/>
          <w:szCs w:val="28"/>
        </w:rPr>
        <w:t>а</w:t>
      </w:r>
      <w:r w:rsidRPr="00DD6CCF">
        <w:rPr>
          <w:color w:val="000000" w:themeColor="text1"/>
          <w:szCs w:val="28"/>
        </w:rPr>
        <w:t xml:space="preserve"> в соответствии с типовым тематическим классификатором: </w:t>
      </w:r>
    </w:p>
    <w:p w:rsidR="0039660F" w:rsidRPr="00DD6CCF" w:rsidRDefault="0039660F" w:rsidP="0039660F">
      <w:pPr>
        <w:jc w:val="center"/>
        <w:rPr>
          <w:szCs w:val="28"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5"/>
        <w:gridCol w:w="783"/>
        <w:gridCol w:w="992"/>
        <w:gridCol w:w="850"/>
        <w:gridCol w:w="1134"/>
        <w:gridCol w:w="709"/>
        <w:gridCol w:w="850"/>
        <w:gridCol w:w="1134"/>
        <w:gridCol w:w="851"/>
        <w:gridCol w:w="708"/>
      </w:tblGrid>
      <w:tr w:rsidR="0039660F" w:rsidRPr="00DD6CCF" w:rsidTr="00A65AAF">
        <w:trPr>
          <w:trHeight w:val="329"/>
          <w:jc w:val="center"/>
        </w:trPr>
        <w:tc>
          <w:tcPr>
            <w:tcW w:w="2105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Тематика</w:t>
            </w:r>
          </w:p>
        </w:tc>
        <w:tc>
          <w:tcPr>
            <w:tcW w:w="783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proofErr w:type="spellStart"/>
            <w:r w:rsidRPr="00DD6CCF">
              <w:rPr>
                <w:rStyle w:val="a3"/>
                <w:sz w:val="22"/>
                <w:szCs w:val="22"/>
              </w:rPr>
              <w:t>Аг</w:t>
            </w:r>
            <w:r>
              <w:rPr>
                <w:rStyle w:val="a3"/>
                <w:sz w:val="22"/>
                <w:szCs w:val="22"/>
              </w:rPr>
              <w:t>К</w:t>
            </w:r>
            <w:proofErr w:type="spellEnd"/>
          </w:p>
        </w:tc>
        <w:tc>
          <w:tcPr>
            <w:tcW w:w="992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ДЖКХ</w:t>
            </w:r>
          </w:p>
        </w:tc>
        <w:tc>
          <w:tcPr>
            <w:tcW w:w="850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ДРГХ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proofErr w:type="spellStart"/>
            <w:r w:rsidRPr="00DD6CCF">
              <w:rPr>
                <w:rStyle w:val="a3"/>
                <w:sz w:val="22"/>
                <w:szCs w:val="22"/>
              </w:rPr>
              <w:t>ДАСиЗО</w:t>
            </w:r>
            <w:proofErr w:type="spellEnd"/>
          </w:p>
        </w:tc>
        <w:tc>
          <w:tcPr>
            <w:tcW w:w="709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ДСП</w:t>
            </w:r>
          </w:p>
        </w:tc>
        <w:tc>
          <w:tcPr>
            <w:tcW w:w="850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ДФИ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proofErr w:type="spellStart"/>
            <w:r w:rsidRPr="00DD6CCF">
              <w:rPr>
                <w:rStyle w:val="a3"/>
                <w:sz w:val="22"/>
                <w:szCs w:val="22"/>
              </w:rPr>
              <w:t>ДЭРПиТ</w:t>
            </w:r>
            <w:proofErr w:type="spellEnd"/>
          </w:p>
        </w:tc>
        <w:tc>
          <w:tcPr>
            <w:tcW w:w="851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ИТОГ</w:t>
            </w:r>
          </w:p>
        </w:tc>
        <w:tc>
          <w:tcPr>
            <w:tcW w:w="708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%</w:t>
            </w:r>
          </w:p>
        </w:tc>
      </w:tr>
      <w:tr w:rsidR="0039660F" w:rsidRPr="00DD6CCF" w:rsidTr="00A65AAF">
        <w:trPr>
          <w:trHeight w:val="676"/>
          <w:jc w:val="center"/>
        </w:trPr>
        <w:tc>
          <w:tcPr>
            <w:tcW w:w="2105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left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Хозяйственная деятельность</w:t>
            </w:r>
          </w:p>
        </w:tc>
        <w:tc>
          <w:tcPr>
            <w:tcW w:w="783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285</w:t>
            </w:r>
          </w:p>
        </w:tc>
        <w:tc>
          <w:tcPr>
            <w:tcW w:w="992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301</w:t>
            </w:r>
          </w:p>
        </w:tc>
        <w:tc>
          <w:tcPr>
            <w:tcW w:w="709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5</w:t>
            </w:r>
          </w:p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</w:p>
        </w:tc>
        <w:tc>
          <w:tcPr>
            <w:tcW w:w="850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11</w:t>
            </w:r>
          </w:p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  <w:lang w:val="en-US"/>
              </w:rPr>
            </w:pPr>
          </w:p>
        </w:tc>
        <w:tc>
          <w:tcPr>
            <w:tcW w:w="1134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56</w:t>
            </w:r>
          </w:p>
        </w:tc>
        <w:tc>
          <w:tcPr>
            <w:tcW w:w="851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766</w:t>
            </w:r>
          </w:p>
        </w:tc>
        <w:tc>
          <w:tcPr>
            <w:tcW w:w="708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24%</w:t>
            </w:r>
          </w:p>
        </w:tc>
      </w:tr>
      <w:tr w:rsidR="0039660F" w:rsidRPr="00DD6CCF" w:rsidTr="00A65AAF">
        <w:trPr>
          <w:trHeight w:val="369"/>
          <w:jc w:val="center"/>
        </w:trPr>
        <w:tc>
          <w:tcPr>
            <w:tcW w:w="2105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left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Жилище</w:t>
            </w:r>
          </w:p>
        </w:tc>
        <w:tc>
          <w:tcPr>
            <w:tcW w:w="783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315</w:t>
            </w:r>
          </w:p>
        </w:tc>
        <w:tc>
          <w:tcPr>
            <w:tcW w:w="992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150</w:t>
            </w:r>
          </w:p>
        </w:tc>
        <w:tc>
          <w:tcPr>
            <w:tcW w:w="850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55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532</w:t>
            </w:r>
          </w:p>
        </w:tc>
        <w:tc>
          <w:tcPr>
            <w:tcW w:w="708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17%</w:t>
            </w:r>
          </w:p>
        </w:tc>
      </w:tr>
      <w:tr w:rsidR="0039660F" w:rsidRPr="00DD6CCF" w:rsidTr="00A65AAF">
        <w:trPr>
          <w:trHeight w:val="676"/>
          <w:jc w:val="center"/>
        </w:trPr>
        <w:tc>
          <w:tcPr>
            <w:tcW w:w="2105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left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Основы государственного управления</w:t>
            </w:r>
          </w:p>
        </w:tc>
        <w:tc>
          <w:tcPr>
            <w:tcW w:w="783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115</w:t>
            </w:r>
          </w:p>
        </w:tc>
        <w:tc>
          <w:tcPr>
            <w:tcW w:w="709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133</w:t>
            </w:r>
          </w:p>
        </w:tc>
        <w:tc>
          <w:tcPr>
            <w:tcW w:w="708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4%</w:t>
            </w:r>
          </w:p>
        </w:tc>
      </w:tr>
      <w:tr w:rsidR="0039660F" w:rsidRPr="00DD6CCF" w:rsidTr="00A65AAF">
        <w:trPr>
          <w:trHeight w:val="262"/>
          <w:jc w:val="center"/>
        </w:trPr>
        <w:tc>
          <w:tcPr>
            <w:tcW w:w="2105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left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Природные ресурсы и охрана окружающей среды</w:t>
            </w:r>
          </w:p>
        </w:tc>
        <w:tc>
          <w:tcPr>
            <w:tcW w:w="783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39660F" w:rsidRPr="00DD6CCF" w:rsidRDefault="0039660F" w:rsidP="00A65AAF">
            <w:pPr>
              <w:jc w:val="center"/>
              <w:rPr>
                <w:rStyle w:val="a3"/>
                <w:b w:val="0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9660F" w:rsidRPr="00DD6CCF" w:rsidRDefault="0039660F" w:rsidP="00A65AAF">
            <w:pPr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120</w:t>
            </w:r>
          </w:p>
        </w:tc>
        <w:tc>
          <w:tcPr>
            <w:tcW w:w="708" w:type="dxa"/>
          </w:tcPr>
          <w:p w:rsidR="0039660F" w:rsidRPr="00DD6CCF" w:rsidRDefault="0039660F" w:rsidP="00A65AAF">
            <w:pPr>
              <w:tabs>
                <w:tab w:val="left" w:pos="851"/>
              </w:tabs>
              <w:jc w:val="center"/>
              <w:rPr>
                <w:rStyle w:val="a3"/>
                <w:sz w:val="22"/>
              </w:rPr>
            </w:pPr>
            <w:r w:rsidRPr="00DD6CCF">
              <w:rPr>
                <w:rStyle w:val="a3"/>
                <w:sz w:val="22"/>
                <w:szCs w:val="22"/>
              </w:rPr>
              <w:t>4%</w:t>
            </w:r>
          </w:p>
        </w:tc>
      </w:tr>
    </w:tbl>
    <w:p w:rsidR="0039660F" w:rsidRPr="00DD6CCF" w:rsidRDefault="0039660F" w:rsidP="0039660F">
      <w:pPr>
        <w:ind w:firstLine="708"/>
        <w:rPr>
          <w:szCs w:val="28"/>
        </w:rPr>
      </w:pPr>
      <w:r w:rsidRPr="00DD6CCF">
        <w:rPr>
          <w:color w:val="000000"/>
          <w:szCs w:val="28"/>
        </w:rPr>
        <w:lastRenderedPageBreak/>
        <w:t xml:space="preserve">В 1 квартале 2025 </w:t>
      </w:r>
      <w:proofErr w:type="gramStart"/>
      <w:r w:rsidRPr="00DD6CCF">
        <w:rPr>
          <w:color w:val="000000"/>
          <w:szCs w:val="28"/>
        </w:rPr>
        <w:t xml:space="preserve">года </w:t>
      </w:r>
      <w:r w:rsidRPr="00DD6CCF">
        <w:rPr>
          <w:szCs w:val="28"/>
        </w:rPr>
        <w:t xml:space="preserve"> временно</w:t>
      </w:r>
      <w:proofErr w:type="gramEnd"/>
      <w:r w:rsidRPr="00DD6CCF">
        <w:rPr>
          <w:szCs w:val="28"/>
        </w:rPr>
        <w:t xml:space="preserve"> исполняющим полномочия Главы   города Кургана и  руководителями органов Администрации города Кургана в рамках  личного приёма принято </w:t>
      </w:r>
      <w:r w:rsidRPr="001E3789">
        <w:rPr>
          <w:b/>
          <w:szCs w:val="28"/>
        </w:rPr>
        <w:t>12</w:t>
      </w:r>
      <w:r>
        <w:rPr>
          <w:szCs w:val="28"/>
        </w:rPr>
        <w:t xml:space="preserve"> горожан </w:t>
      </w:r>
      <w:r w:rsidRPr="00DD6CCF">
        <w:rPr>
          <w:szCs w:val="28"/>
        </w:rPr>
        <w:t xml:space="preserve">(2024 г. – 34).  По результатам личного приема заявителям даны письменные ответы. </w:t>
      </w:r>
    </w:p>
    <w:p w:rsidR="0039660F" w:rsidRPr="00DD6CCF" w:rsidRDefault="0039660F" w:rsidP="0039660F">
      <w:pPr>
        <w:ind w:firstLine="708"/>
        <w:rPr>
          <w:szCs w:val="28"/>
        </w:rPr>
      </w:pPr>
    </w:p>
    <w:tbl>
      <w:tblPr>
        <w:tblW w:w="9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2"/>
        <w:gridCol w:w="1679"/>
        <w:gridCol w:w="1197"/>
        <w:gridCol w:w="1197"/>
        <w:gridCol w:w="1197"/>
        <w:gridCol w:w="1197"/>
        <w:gridCol w:w="1197"/>
        <w:gridCol w:w="1197"/>
      </w:tblGrid>
      <w:tr w:rsidR="0039660F" w:rsidRPr="001E3789" w:rsidTr="00A65AAF">
        <w:trPr>
          <w:jc w:val="center"/>
        </w:trPr>
        <w:tc>
          <w:tcPr>
            <w:tcW w:w="1377" w:type="dxa"/>
          </w:tcPr>
          <w:p w:rsidR="0039660F" w:rsidRPr="001E3789" w:rsidRDefault="0039660F" w:rsidP="00A65AAF">
            <w:pPr>
              <w:jc w:val="center"/>
              <w:rPr>
                <w:sz w:val="24"/>
              </w:rPr>
            </w:pPr>
            <w:r w:rsidRPr="001E3789">
              <w:rPr>
                <w:sz w:val="24"/>
              </w:rPr>
              <w:t>1 квартал</w:t>
            </w:r>
          </w:p>
          <w:p w:rsidR="0039660F" w:rsidRPr="001E3789" w:rsidRDefault="0039660F" w:rsidP="00A65AAF">
            <w:pPr>
              <w:jc w:val="center"/>
              <w:rPr>
                <w:sz w:val="24"/>
              </w:rPr>
            </w:pPr>
            <w:r w:rsidRPr="001E3789">
              <w:rPr>
                <w:sz w:val="24"/>
              </w:rPr>
              <w:t>2025 г.</w:t>
            </w:r>
          </w:p>
        </w:tc>
        <w:tc>
          <w:tcPr>
            <w:tcW w:w="1368" w:type="dxa"/>
            <w:vAlign w:val="center"/>
          </w:tcPr>
          <w:p w:rsidR="0039660F" w:rsidRPr="001E3789" w:rsidRDefault="0039660F" w:rsidP="00A65AA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Временно исполняющий полномочия </w:t>
            </w:r>
            <w:r w:rsidRPr="001E3789">
              <w:rPr>
                <w:sz w:val="24"/>
              </w:rPr>
              <w:t>Глав</w:t>
            </w:r>
            <w:r>
              <w:rPr>
                <w:sz w:val="24"/>
              </w:rPr>
              <w:t>ы</w:t>
            </w:r>
            <w:r w:rsidRPr="001E3789">
              <w:rPr>
                <w:sz w:val="24"/>
              </w:rPr>
              <w:t xml:space="preserve"> города Кургана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sz w:val="24"/>
              </w:rPr>
            </w:pPr>
            <w:r w:rsidRPr="001E3789">
              <w:rPr>
                <w:sz w:val="24"/>
              </w:rPr>
              <w:t>Директор ДЖКХ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sz w:val="24"/>
              </w:rPr>
            </w:pPr>
            <w:r w:rsidRPr="001E3789">
              <w:rPr>
                <w:sz w:val="24"/>
              </w:rPr>
              <w:t>Директор ДРГХ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sz w:val="24"/>
              </w:rPr>
            </w:pPr>
            <w:r w:rsidRPr="001E3789">
              <w:rPr>
                <w:sz w:val="24"/>
              </w:rPr>
              <w:t>Директор</w:t>
            </w:r>
          </w:p>
          <w:p w:rsidR="0039660F" w:rsidRPr="001E3789" w:rsidRDefault="0039660F" w:rsidP="00A65AAF">
            <w:pPr>
              <w:jc w:val="center"/>
              <w:rPr>
                <w:sz w:val="24"/>
              </w:rPr>
            </w:pPr>
            <w:r w:rsidRPr="001E3789">
              <w:rPr>
                <w:sz w:val="24"/>
              </w:rPr>
              <w:t>ДСП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sz w:val="24"/>
              </w:rPr>
            </w:pPr>
            <w:r w:rsidRPr="001E3789">
              <w:rPr>
                <w:sz w:val="24"/>
              </w:rPr>
              <w:t>Директор ДЭРПИТ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sz w:val="24"/>
              </w:rPr>
            </w:pPr>
            <w:r w:rsidRPr="001E3789">
              <w:rPr>
                <w:sz w:val="24"/>
              </w:rPr>
              <w:t>Директор</w:t>
            </w:r>
          </w:p>
          <w:p w:rsidR="0039660F" w:rsidRPr="001E3789" w:rsidRDefault="0039660F" w:rsidP="00A65AAF">
            <w:pPr>
              <w:jc w:val="center"/>
              <w:rPr>
                <w:sz w:val="24"/>
              </w:rPr>
            </w:pPr>
            <w:r w:rsidRPr="001E3789">
              <w:rPr>
                <w:sz w:val="24"/>
              </w:rPr>
              <w:t>ДФИ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sz w:val="24"/>
              </w:rPr>
            </w:pPr>
            <w:r w:rsidRPr="001E3789">
              <w:rPr>
                <w:sz w:val="24"/>
              </w:rPr>
              <w:t>Директор ДАСИЗО</w:t>
            </w:r>
          </w:p>
        </w:tc>
      </w:tr>
      <w:tr w:rsidR="0039660F" w:rsidRPr="001E3789" w:rsidTr="00A65AAF">
        <w:trPr>
          <w:trHeight w:val="879"/>
          <w:jc w:val="center"/>
        </w:trPr>
        <w:tc>
          <w:tcPr>
            <w:tcW w:w="1377" w:type="dxa"/>
          </w:tcPr>
          <w:p w:rsidR="0039660F" w:rsidRPr="001E3789" w:rsidRDefault="0039660F" w:rsidP="00A65AAF">
            <w:pPr>
              <w:jc w:val="left"/>
              <w:rPr>
                <w:sz w:val="24"/>
              </w:rPr>
            </w:pPr>
            <w:r w:rsidRPr="001E3789">
              <w:rPr>
                <w:sz w:val="24"/>
              </w:rPr>
              <w:t>Принято</w:t>
            </w:r>
          </w:p>
          <w:p w:rsidR="0039660F" w:rsidRPr="001E3789" w:rsidRDefault="0039660F" w:rsidP="00A65AAF">
            <w:pPr>
              <w:jc w:val="left"/>
              <w:rPr>
                <w:sz w:val="24"/>
              </w:rPr>
            </w:pPr>
            <w:r w:rsidRPr="001E3789">
              <w:rPr>
                <w:sz w:val="24"/>
              </w:rPr>
              <w:t>граждан</w:t>
            </w:r>
          </w:p>
        </w:tc>
        <w:tc>
          <w:tcPr>
            <w:tcW w:w="1368" w:type="dxa"/>
            <w:vAlign w:val="center"/>
          </w:tcPr>
          <w:p w:rsidR="0039660F" w:rsidRPr="001E3789" w:rsidRDefault="0039660F" w:rsidP="00A65AAF">
            <w:pPr>
              <w:jc w:val="center"/>
              <w:rPr>
                <w:b/>
                <w:sz w:val="24"/>
              </w:rPr>
            </w:pPr>
            <w:r w:rsidRPr="001E3789">
              <w:rPr>
                <w:b/>
                <w:sz w:val="24"/>
              </w:rPr>
              <w:t>12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b/>
                <w:sz w:val="24"/>
              </w:rPr>
            </w:pPr>
            <w:r w:rsidRPr="001E3789">
              <w:rPr>
                <w:b/>
                <w:sz w:val="24"/>
              </w:rPr>
              <w:t>13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b/>
                <w:sz w:val="24"/>
              </w:rPr>
            </w:pPr>
            <w:r w:rsidRPr="001E3789">
              <w:rPr>
                <w:b/>
                <w:sz w:val="24"/>
              </w:rPr>
              <w:t>10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b/>
                <w:sz w:val="24"/>
              </w:rPr>
            </w:pPr>
            <w:r w:rsidRPr="001E3789">
              <w:rPr>
                <w:b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b/>
                <w:sz w:val="24"/>
              </w:rPr>
            </w:pPr>
            <w:r w:rsidRPr="001E3789">
              <w:rPr>
                <w:b/>
                <w:sz w:val="24"/>
              </w:rPr>
              <w:t>1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b/>
                <w:sz w:val="24"/>
              </w:rPr>
            </w:pPr>
            <w:r w:rsidRPr="001E3789">
              <w:rPr>
                <w:b/>
                <w:sz w:val="24"/>
              </w:rPr>
              <w:t>0</w:t>
            </w:r>
          </w:p>
        </w:tc>
        <w:tc>
          <w:tcPr>
            <w:tcW w:w="1197" w:type="dxa"/>
            <w:vAlign w:val="center"/>
          </w:tcPr>
          <w:p w:rsidR="0039660F" w:rsidRPr="001E3789" w:rsidRDefault="0039660F" w:rsidP="00A65AAF">
            <w:pPr>
              <w:jc w:val="center"/>
              <w:rPr>
                <w:b/>
                <w:sz w:val="24"/>
              </w:rPr>
            </w:pPr>
            <w:r w:rsidRPr="001E3789">
              <w:rPr>
                <w:b/>
                <w:sz w:val="24"/>
              </w:rPr>
              <w:t>10</w:t>
            </w:r>
          </w:p>
        </w:tc>
      </w:tr>
    </w:tbl>
    <w:p w:rsidR="00EC418A" w:rsidRDefault="00EC418A">
      <w:bookmarkStart w:id="1" w:name="_GoBack"/>
      <w:bookmarkEnd w:id="1"/>
    </w:p>
    <w:sectPr w:rsidR="00EC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554"/>
    <w:multiLevelType w:val="hybridMultilevel"/>
    <w:tmpl w:val="6C9064A2"/>
    <w:lvl w:ilvl="0" w:tplc="F4DC52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D7CF96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7F58B1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48EE5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0FCD27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FD64A4C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B16970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659ED80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B5FC295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14"/>
    <w:rsid w:val="00072414"/>
    <w:rsid w:val="0039660F"/>
    <w:rsid w:val="00E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0D51"/>
  <w15:chartTrackingRefBased/>
  <w15:docId w15:val="{B5716C8B-DF9C-4AA7-999B-901EDB9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60F"/>
    <w:pPr>
      <w:spacing w:after="0" w:line="240" w:lineRule="auto"/>
      <w:jc w:val="both"/>
    </w:pPr>
    <w:rPr>
      <w:rFonts w:ascii="PT Astra Serif" w:eastAsia="Times New Roman" w:hAnsi="PT Astra Serif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66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miroshnichenko</dc:creator>
  <cp:keywords/>
  <dc:description/>
  <cp:lastModifiedBy>miroshnichenko</cp:lastModifiedBy>
  <cp:revision>2</cp:revision>
  <dcterms:created xsi:type="dcterms:W3CDTF">2025-10-24T03:19:00Z</dcterms:created>
  <dcterms:modified xsi:type="dcterms:W3CDTF">2025-10-24T03:20:00Z</dcterms:modified>
</cp:coreProperties>
</file>